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823E0" w14:paraId="1B30E165" w14:textId="77777777" w:rsidTr="00122FF2">
        <w:trPr>
          <w:jc w:val="center"/>
        </w:trPr>
        <w:tc>
          <w:tcPr>
            <w:tcW w:w="9062" w:type="dxa"/>
            <w:gridSpan w:val="2"/>
          </w:tcPr>
          <w:p w14:paraId="7BB6498F" w14:textId="1E724DC0" w:rsidR="00D823E0" w:rsidRDefault="0012266D" w:rsidP="00234BAE">
            <w:pPr>
              <w:tabs>
                <w:tab w:val="left" w:pos="3490"/>
              </w:tabs>
              <w:jc w:val="center"/>
            </w:pPr>
            <w:r w:rsidRPr="004C04D5">
              <w:rPr>
                <w:noProof/>
                <w:lang w:val="de-DE" w:eastAsia="de-DE"/>
              </w:rPr>
              <w:drawing>
                <wp:inline distT="0" distB="0" distL="0" distR="0" wp14:anchorId="05876684" wp14:editId="19A26627">
                  <wp:extent cx="2698750" cy="4734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2193" cy="489889"/>
                          </a:xfrm>
                          <a:prstGeom prst="rect">
                            <a:avLst/>
                          </a:prstGeom>
                          <a:noFill/>
                          <a:ln>
                            <a:noFill/>
                          </a:ln>
                        </pic:spPr>
                      </pic:pic>
                    </a:graphicData>
                  </a:graphic>
                </wp:inline>
              </w:drawing>
            </w:r>
          </w:p>
        </w:tc>
      </w:tr>
      <w:tr w:rsidR="00D823E0" w:rsidRPr="00D823E0" w14:paraId="2E557206" w14:textId="77777777" w:rsidTr="00122FF2">
        <w:trPr>
          <w:jc w:val="center"/>
        </w:trPr>
        <w:tc>
          <w:tcPr>
            <w:tcW w:w="9062" w:type="dxa"/>
            <w:gridSpan w:val="2"/>
          </w:tcPr>
          <w:p w14:paraId="3D43AFA4" w14:textId="77777777" w:rsidR="00237DCE" w:rsidRDefault="00237DCE" w:rsidP="00D823E0">
            <w:pPr>
              <w:jc w:val="center"/>
              <w:rPr>
                <w:b/>
                <w:bCs/>
                <w:sz w:val="32"/>
                <w:szCs w:val="32"/>
              </w:rPr>
            </w:pPr>
          </w:p>
          <w:p w14:paraId="0930C07F" w14:textId="73D968A7" w:rsidR="00920C8E" w:rsidRPr="00234BAE" w:rsidRDefault="00264299" w:rsidP="00F8420B">
            <w:pPr>
              <w:jc w:val="center"/>
              <w:rPr>
                <w:rFonts w:cstheme="minorHAnsi"/>
                <w:b/>
                <w:color w:val="000000" w:themeColor="text1"/>
                <w:sz w:val="28"/>
              </w:rPr>
            </w:pPr>
            <w:r>
              <w:rPr>
                <w:rFonts w:cstheme="minorHAnsi"/>
                <w:b/>
                <w:sz w:val="32"/>
                <w:szCs w:val="32"/>
              </w:rPr>
              <w:t>Les nouvelles</w:t>
            </w:r>
            <w:r w:rsidR="00234BAE" w:rsidRPr="00234BAE">
              <w:rPr>
                <w:rFonts w:cstheme="minorHAnsi"/>
                <w:b/>
                <w:sz w:val="32"/>
                <w:szCs w:val="32"/>
              </w:rPr>
              <w:t xml:space="preserve"> Alfa Romeo Giulia et Stelvio</w:t>
            </w:r>
            <w:r>
              <w:rPr>
                <w:rFonts w:cstheme="minorHAnsi"/>
                <w:b/>
                <w:sz w:val="32"/>
                <w:szCs w:val="32"/>
              </w:rPr>
              <w:t xml:space="preserve"> sont</w:t>
            </w:r>
            <w:r w:rsidR="00234BAE" w:rsidRPr="00234BAE">
              <w:rPr>
                <w:rFonts w:cstheme="minorHAnsi"/>
                <w:b/>
                <w:sz w:val="32"/>
                <w:szCs w:val="32"/>
              </w:rPr>
              <w:t xml:space="preserve"> </w:t>
            </w:r>
            <w:r w:rsidR="000B5CB5">
              <w:rPr>
                <w:rFonts w:cstheme="minorHAnsi"/>
                <w:b/>
                <w:sz w:val="32"/>
                <w:szCs w:val="32"/>
              </w:rPr>
              <w:t xml:space="preserve">équipées du système de navigation connectée </w:t>
            </w:r>
            <w:r>
              <w:rPr>
                <w:rFonts w:cstheme="minorHAnsi"/>
                <w:b/>
                <w:sz w:val="32"/>
                <w:szCs w:val="32"/>
              </w:rPr>
              <w:t xml:space="preserve">de </w:t>
            </w:r>
            <w:r w:rsidR="00234BAE" w:rsidRPr="00234BAE">
              <w:rPr>
                <w:rFonts w:cstheme="minorHAnsi"/>
                <w:b/>
                <w:sz w:val="32"/>
                <w:szCs w:val="32"/>
              </w:rPr>
              <w:t xml:space="preserve">TomTom </w:t>
            </w:r>
          </w:p>
        </w:tc>
      </w:tr>
      <w:tr w:rsidR="00D823E0" w:rsidRPr="00D823E0" w14:paraId="1EAA33B7" w14:textId="77777777" w:rsidTr="00122FF2">
        <w:trPr>
          <w:jc w:val="center"/>
        </w:trPr>
        <w:tc>
          <w:tcPr>
            <w:tcW w:w="4531" w:type="dxa"/>
          </w:tcPr>
          <w:p w14:paraId="1F041843" w14:textId="77777777" w:rsidR="00D823E0" w:rsidRPr="00D823E0" w:rsidRDefault="00D823E0">
            <w:pPr>
              <w:rPr>
                <w:b/>
                <w:bCs/>
                <w:sz w:val="24"/>
                <w:szCs w:val="24"/>
              </w:rPr>
            </w:pPr>
          </w:p>
        </w:tc>
        <w:tc>
          <w:tcPr>
            <w:tcW w:w="4531" w:type="dxa"/>
          </w:tcPr>
          <w:p w14:paraId="7B239223" w14:textId="77777777" w:rsidR="00D823E0" w:rsidRPr="00D823E0" w:rsidRDefault="00D823E0">
            <w:pPr>
              <w:rPr>
                <w:b/>
                <w:bCs/>
                <w:sz w:val="24"/>
                <w:szCs w:val="24"/>
              </w:rPr>
            </w:pPr>
          </w:p>
        </w:tc>
      </w:tr>
      <w:tr w:rsidR="008322CE" w14:paraId="42A4A309" w14:textId="77777777" w:rsidTr="00122FF2">
        <w:trPr>
          <w:jc w:val="center"/>
        </w:trPr>
        <w:tc>
          <w:tcPr>
            <w:tcW w:w="9062" w:type="dxa"/>
            <w:gridSpan w:val="2"/>
          </w:tcPr>
          <w:p w14:paraId="52F0D989" w14:textId="79A01DB6" w:rsidR="00234BAE" w:rsidRPr="00120333" w:rsidRDefault="00234BAE" w:rsidP="00935FAD">
            <w:pPr>
              <w:spacing w:line="360" w:lineRule="auto"/>
              <w:rPr>
                <w:rFonts w:cstheme="minorHAnsi"/>
              </w:rPr>
            </w:pPr>
            <w:r w:rsidRPr="00234BAE">
              <w:rPr>
                <w:rFonts w:cstheme="minorHAnsi"/>
                <w:b/>
                <w:bCs/>
              </w:rPr>
              <w:t xml:space="preserve">Amsterdam, Pays-Bas, le </w:t>
            </w:r>
            <w:r w:rsidR="00935FAD">
              <w:rPr>
                <w:rFonts w:cstheme="minorHAnsi"/>
                <w:b/>
                <w:bCs/>
              </w:rPr>
              <w:t>8</w:t>
            </w:r>
            <w:r w:rsidRPr="00234BAE">
              <w:rPr>
                <w:rFonts w:cstheme="minorHAnsi"/>
                <w:b/>
                <w:bCs/>
              </w:rPr>
              <w:t xml:space="preserve"> janvier 2020</w:t>
            </w:r>
            <w:r>
              <w:rPr>
                <w:rFonts w:cstheme="minorHAnsi"/>
                <w:b/>
                <w:bCs/>
              </w:rPr>
              <w:t>,</w:t>
            </w:r>
            <w:r w:rsidRPr="00234BAE">
              <w:rPr>
                <w:rFonts w:cstheme="minorHAnsi"/>
                <w:b/>
                <w:bCs/>
              </w:rPr>
              <w:t xml:space="preserve"> </w:t>
            </w:r>
            <w:r w:rsidRPr="00234BAE">
              <w:rPr>
                <w:rFonts w:cstheme="minorHAnsi"/>
              </w:rPr>
              <w:t xml:space="preserve">TomTom </w:t>
            </w:r>
            <w:r w:rsidR="004142BC" w:rsidRPr="004142BC">
              <w:rPr>
                <w:rFonts w:ascii="Calibri" w:eastAsia="Calibri" w:hAnsi="Calibri" w:cs="Calibri"/>
              </w:rPr>
              <w:t>(</w:t>
            </w:r>
            <w:hyperlink r:id="rId8" w:history="1">
              <w:r w:rsidR="004142BC" w:rsidRPr="004142BC">
                <w:rPr>
                  <w:rStyle w:val="Hyperlink"/>
                  <w:rFonts w:ascii="Calibri" w:eastAsia="Calibri" w:hAnsi="Calibri" w:cs="Calibri"/>
                </w:rPr>
                <w:t>TOM2</w:t>
              </w:r>
            </w:hyperlink>
            <w:r w:rsidR="004142BC" w:rsidRPr="004142BC">
              <w:rPr>
                <w:rFonts w:ascii="Calibri" w:eastAsia="Calibri" w:hAnsi="Calibri" w:cs="Calibri"/>
              </w:rPr>
              <w:t xml:space="preserve">), </w:t>
            </w:r>
            <w:r>
              <w:rPr>
                <w:rFonts w:cstheme="minorHAnsi"/>
              </w:rPr>
              <w:t xml:space="preserve">le </w:t>
            </w:r>
            <w:r w:rsidRPr="00234BAE">
              <w:rPr>
                <w:rFonts w:cstheme="minorHAnsi"/>
              </w:rPr>
              <w:t>spécialiste des technologies de géolocalisation</w:t>
            </w:r>
            <w:r w:rsidR="00120333">
              <w:rPr>
                <w:rFonts w:cstheme="minorHAnsi"/>
              </w:rPr>
              <w:t>,</w:t>
            </w:r>
            <w:r w:rsidRPr="00234BAE">
              <w:rPr>
                <w:rFonts w:cstheme="minorHAnsi"/>
              </w:rPr>
              <w:t xml:space="preserve"> annonce aujourd'hui </w:t>
            </w:r>
            <w:r w:rsidR="004142BC">
              <w:rPr>
                <w:rFonts w:cstheme="minorHAnsi"/>
              </w:rPr>
              <w:t>q</w:t>
            </w:r>
            <w:r w:rsidR="004142BC">
              <w:t>ue</w:t>
            </w:r>
            <w:r w:rsidR="00264299">
              <w:rPr>
                <w:rFonts w:cstheme="minorHAnsi"/>
              </w:rPr>
              <w:t xml:space="preserve">, </w:t>
            </w:r>
            <w:r w:rsidR="00264299" w:rsidRPr="00234BAE">
              <w:rPr>
                <w:rFonts w:cstheme="minorHAnsi"/>
              </w:rPr>
              <w:t>dans le cadre d'un accord global</w:t>
            </w:r>
            <w:r w:rsidR="00264299">
              <w:rPr>
                <w:rFonts w:cstheme="minorHAnsi"/>
              </w:rPr>
              <w:t>,</w:t>
            </w:r>
            <w:r w:rsidR="00264299" w:rsidRPr="00234BAE">
              <w:rPr>
                <w:rFonts w:cstheme="minorHAnsi"/>
              </w:rPr>
              <w:t xml:space="preserve"> </w:t>
            </w:r>
            <w:r w:rsidR="00120333" w:rsidRPr="00234BAE">
              <w:rPr>
                <w:rFonts w:cstheme="minorHAnsi"/>
              </w:rPr>
              <w:t>sa navigation connectée</w:t>
            </w:r>
            <w:r w:rsidR="004142BC">
              <w:rPr>
                <w:rFonts w:cstheme="minorHAnsi"/>
              </w:rPr>
              <w:t xml:space="preserve"> équipe</w:t>
            </w:r>
            <w:r>
              <w:rPr>
                <w:rFonts w:cstheme="minorHAnsi"/>
              </w:rPr>
              <w:t xml:space="preserve"> la nouvelle berline </w:t>
            </w:r>
            <w:hyperlink r:id="rId9" w:history="1">
              <w:r w:rsidRPr="000B5CB5">
                <w:rPr>
                  <w:rStyle w:val="Hyperlink"/>
                  <w:rFonts w:cstheme="minorHAnsi"/>
                </w:rPr>
                <w:t>Alfa Romeo GIULIA MY20</w:t>
              </w:r>
            </w:hyperlink>
            <w:r>
              <w:rPr>
                <w:rFonts w:cstheme="minorHAnsi"/>
              </w:rPr>
              <w:t xml:space="preserve"> </w:t>
            </w:r>
            <w:r w:rsidR="00120333">
              <w:rPr>
                <w:rFonts w:cstheme="minorHAnsi"/>
              </w:rPr>
              <w:t>ainsi que dans le</w:t>
            </w:r>
            <w:r w:rsidR="004142BC">
              <w:rPr>
                <w:rFonts w:cstheme="minorHAnsi"/>
              </w:rPr>
              <w:t xml:space="preserve"> SUV</w:t>
            </w:r>
            <w:r w:rsidRPr="00234BAE">
              <w:rPr>
                <w:rFonts w:cstheme="minorHAnsi"/>
              </w:rPr>
              <w:t xml:space="preserve"> </w:t>
            </w:r>
            <w:hyperlink r:id="rId10" w:history="1">
              <w:r w:rsidRPr="000B5CB5">
                <w:rPr>
                  <w:rStyle w:val="Hyperlink"/>
                  <w:rFonts w:cstheme="minorHAnsi"/>
                </w:rPr>
                <w:t>Alfa Romeo STELVIO MY20</w:t>
              </w:r>
            </w:hyperlink>
            <w:r w:rsidRPr="004142BC">
              <w:rPr>
                <w:rFonts w:cstheme="minorHAnsi"/>
                <w:bCs/>
              </w:rPr>
              <w:t xml:space="preserve">. </w:t>
            </w:r>
            <w:r w:rsidRPr="00234BAE">
              <w:rPr>
                <w:rFonts w:cstheme="minorHAnsi"/>
              </w:rPr>
              <w:t xml:space="preserve"> </w:t>
            </w:r>
          </w:p>
          <w:p w14:paraId="41BD478D" w14:textId="77777777" w:rsidR="00234BAE" w:rsidRDefault="00234BAE" w:rsidP="00935FAD">
            <w:pPr>
              <w:spacing w:line="360" w:lineRule="auto"/>
              <w:rPr>
                <w:rFonts w:cstheme="minorHAnsi"/>
                <w:szCs w:val="24"/>
              </w:rPr>
            </w:pPr>
          </w:p>
          <w:p w14:paraId="3E9F6B30" w14:textId="5C83A3B8" w:rsidR="00234BAE" w:rsidRDefault="00234BAE" w:rsidP="00935FAD">
            <w:pPr>
              <w:spacing w:line="360" w:lineRule="auto"/>
              <w:rPr>
                <w:rFonts w:cstheme="minorHAnsi"/>
                <w:szCs w:val="24"/>
              </w:rPr>
            </w:pPr>
            <w:r w:rsidRPr="00234BAE">
              <w:rPr>
                <w:rFonts w:cstheme="minorHAnsi"/>
                <w:szCs w:val="24"/>
              </w:rPr>
              <w:t xml:space="preserve">Les </w:t>
            </w:r>
            <w:r w:rsidR="004142BC">
              <w:rPr>
                <w:rFonts w:cstheme="minorHAnsi"/>
                <w:szCs w:val="24"/>
              </w:rPr>
              <w:t>clients</w:t>
            </w:r>
            <w:r w:rsidRPr="00234BAE">
              <w:rPr>
                <w:rFonts w:cstheme="minorHAnsi"/>
                <w:szCs w:val="24"/>
              </w:rPr>
              <w:t xml:space="preserve"> de GIULIA et STELVIO </w:t>
            </w:r>
            <w:r w:rsidR="004142BC">
              <w:rPr>
                <w:rFonts w:cstheme="minorHAnsi"/>
                <w:szCs w:val="24"/>
              </w:rPr>
              <w:t>pourront</w:t>
            </w:r>
            <w:r>
              <w:rPr>
                <w:rFonts w:cstheme="minorHAnsi"/>
                <w:szCs w:val="24"/>
              </w:rPr>
              <w:t xml:space="preserve"> apprécier</w:t>
            </w:r>
            <w:r w:rsidRPr="00234BAE">
              <w:rPr>
                <w:rFonts w:cstheme="minorHAnsi"/>
                <w:szCs w:val="24"/>
              </w:rPr>
              <w:t xml:space="preserve"> l</w:t>
            </w:r>
            <w:r w:rsidR="004142BC">
              <w:rPr>
                <w:rFonts w:cstheme="minorHAnsi"/>
                <w:szCs w:val="24"/>
              </w:rPr>
              <w:t>a navigation précise</w:t>
            </w:r>
            <w:r w:rsidRPr="00234BAE">
              <w:rPr>
                <w:rFonts w:cstheme="minorHAnsi"/>
                <w:szCs w:val="24"/>
              </w:rPr>
              <w:t xml:space="preserve">, </w:t>
            </w:r>
            <w:r w:rsidR="004142BC">
              <w:rPr>
                <w:rFonts w:cstheme="minorHAnsi"/>
                <w:szCs w:val="24"/>
              </w:rPr>
              <w:t>avec</w:t>
            </w:r>
            <w:r w:rsidRPr="00234BAE">
              <w:rPr>
                <w:rFonts w:cstheme="minorHAnsi"/>
                <w:szCs w:val="24"/>
              </w:rPr>
              <w:t xml:space="preserve"> zoom automatique et guidage avancé sur voie</w:t>
            </w:r>
            <w:r>
              <w:rPr>
                <w:rFonts w:cstheme="minorHAnsi"/>
                <w:szCs w:val="24"/>
              </w:rPr>
              <w:t xml:space="preserve">, </w:t>
            </w:r>
            <w:r w:rsidR="004142BC">
              <w:rPr>
                <w:rFonts w:cstheme="minorHAnsi"/>
                <w:szCs w:val="24"/>
              </w:rPr>
              <w:t xml:space="preserve">améliorant </w:t>
            </w:r>
            <w:r w:rsidR="000B5CB5">
              <w:rPr>
                <w:rFonts w:cstheme="minorHAnsi"/>
                <w:szCs w:val="24"/>
              </w:rPr>
              <w:t xml:space="preserve">leur expérience de conduite. </w:t>
            </w:r>
            <w:r w:rsidRPr="00234BAE">
              <w:rPr>
                <w:rFonts w:cstheme="minorHAnsi"/>
                <w:szCs w:val="24"/>
              </w:rPr>
              <w:t>De plus</w:t>
            </w:r>
            <w:r w:rsidR="004142BC">
              <w:rPr>
                <w:rFonts w:cstheme="minorHAnsi"/>
                <w:szCs w:val="24"/>
              </w:rPr>
              <w:t>, au sein du</w:t>
            </w:r>
            <w:r w:rsidR="004142BC" w:rsidRPr="00234BAE">
              <w:rPr>
                <w:rFonts w:cstheme="minorHAnsi"/>
                <w:szCs w:val="24"/>
              </w:rPr>
              <w:t xml:space="preserve"> contenu ca</w:t>
            </w:r>
            <w:r w:rsidR="004142BC">
              <w:rPr>
                <w:rFonts w:cstheme="minorHAnsi"/>
                <w:szCs w:val="24"/>
              </w:rPr>
              <w:t>rtographique</w:t>
            </w:r>
            <w:r w:rsidRPr="00234BAE">
              <w:rPr>
                <w:rFonts w:cstheme="minorHAnsi"/>
                <w:szCs w:val="24"/>
              </w:rPr>
              <w:t xml:space="preserve">, TomTom fournira des </w:t>
            </w:r>
            <w:r w:rsidR="00120333">
              <w:rPr>
                <w:rFonts w:cstheme="minorHAnsi"/>
                <w:szCs w:val="24"/>
              </w:rPr>
              <w:t>fonctionnalités a</w:t>
            </w:r>
            <w:r w:rsidRPr="00234BAE">
              <w:rPr>
                <w:rFonts w:cstheme="minorHAnsi"/>
                <w:szCs w:val="24"/>
              </w:rPr>
              <w:t>vancé</w:t>
            </w:r>
            <w:r w:rsidR="00120333">
              <w:rPr>
                <w:rFonts w:cstheme="minorHAnsi"/>
                <w:szCs w:val="24"/>
              </w:rPr>
              <w:t>e</w:t>
            </w:r>
            <w:r w:rsidRPr="00234BAE">
              <w:rPr>
                <w:rFonts w:cstheme="minorHAnsi"/>
                <w:szCs w:val="24"/>
              </w:rPr>
              <w:t xml:space="preserve">s </w:t>
            </w:r>
            <w:r w:rsidR="00120333">
              <w:rPr>
                <w:rFonts w:cstheme="minorHAnsi"/>
                <w:szCs w:val="24"/>
              </w:rPr>
              <w:t>d’aide à la conduite</w:t>
            </w:r>
            <w:r w:rsidR="008A507F">
              <w:rPr>
                <w:rFonts w:cstheme="minorHAnsi"/>
                <w:szCs w:val="24"/>
              </w:rPr>
              <w:t xml:space="preserve"> en support aux</w:t>
            </w:r>
            <w:r w:rsidRPr="00234BAE">
              <w:rPr>
                <w:rFonts w:cstheme="minorHAnsi"/>
                <w:szCs w:val="24"/>
              </w:rPr>
              <w:t xml:space="preserve"> applications GIULIA et STELVIO.</w:t>
            </w:r>
          </w:p>
          <w:p w14:paraId="6964F8AC" w14:textId="77777777" w:rsidR="004142BC" w:rsidRDefault="004142BC" w:rsidP="00935FAD">
            <w:pPr>
              <w:spacing w:line="360" w:lineRule="auto"/>
              <w:rPr>
                <w:rFonts w:cstheme="minorHAnsi"/>
                <w:szCs w:val="24"/>
              </w:rPr>
            </w:pPr>
          </w:p>
          <w:p w14:paraId="0210C15C" w14:textId="31A43D88" w:rsidR="00234BAE" w:rsidRDefault="00234BAE" w:rsidP="00935FAD">
            <w:pPr>
              <w:spacing w:line="360" w:lineRule="auto"/>
              <w:rPr>
                <w:rFonts w:cstheme="minorHAnsi"/>
                <w:szCs w:val="24"/>
              </w:rPr>
            </w:pPr>
            <w:r w:rsidRPr="00234BAE">
              <w:rPr>
                <w:rFonts w:cstheme="minorHAnsi"/>
                <w:szCs w:val="24"/>
              </w:rPr>
              <w:t xml:space="preserve">Le logiciel de navigation et </w:t>
            </w:r>
            <w:r w:rsidR="000B5CB5">
              <w:rPr>
                <w:rFonts w:cstheme="minorHAnsi"/>
                <w:szCs w:val="24"/>
              </w:rPr>
              <w:t>la cartographie</w:t>
            </w:r>
            <w:r w:rsidRPr="00234BAE">
              <w:rPr>
                <w:rFonts w:cstheme="minorHAnsi"/>
                <w:szCs w:val="24"/>
              </w:rPr>
              <w:t xml:space="preserve"> de </w:t>
            </w:r>
            <w:r w:rsidR="00264299">
              <w:rPr>
                <w:rFonts w:cstheme="minorHAnsi"/>
                <w:szCs w:val="24"/>
              </w:rPr>
              <w:t>TomTom</w:t>
            </w:r>
            <w:r w:rsidRPr="00234BAE">
              <w:rPr>
                <w:rFonts w:cstheme="minorHAnsi"/>
                <w:szCs w:val="24"/>
              </w:rPr>
              <w:t xml:space="preserve"> sont complétés par </w:t>
            </w:r>
            <w:r w:rsidR="00264299">
              <w:rPr>
                <w:rFonts w:cstheme="minorHAnsi"/>
                <w:szCs w:val="24"/>
              </w:rPr>
              <w:t>s</w:t>
            </w:r>
            <w:r w:rsidRPr="00234BAE">
              <w:rPr>
                <w:rFonts w:cstheme="minorHAnsi"/>
                <w:szCs w:val="24"/>
              </w:rPr>
              <w:t xml:space="preserve">es services connectés tels que TomTom Traffic, </w:t>
            </w:r>
            <w:proofErr w:type="spellStart"/>
            <w:r>
              <w:rPr>
                <w:rFonts w:cstheme="minorHAnsi"/>
                <w:szCs w:val="24"/>
              </w:rPr>
              <w:t>Speedcams</w:t>
            </w:r>
            <w:proofErr w:type="spellEnd"/>
            <w:r w:rsidRPr="00234BAE">
              <w:rPr>
                <w:rFonts w:cstheme="minorHAnsi"/>
                <w:szCs w:val="24"/>
              </w:rPr>
              <w:t xml:space="preserve">, </w:t>
            </w:r>
            <w:r w:rsidR="004142BC">
              <w:rPr>
                <w:rFonts w:cstheme="minorHAnsi"/>
                <w:szCs w:val="24"/>
              </w:rPr>
              <w:t>R</w:t>
            </w:r>
            <w:r w:rsidRPr="00234BAE">
              <w:rPr>
                <w:rFonts w:cstheme="minorHAnsi"/>
                <w:szCs w:val="24"/>
              </w:rPr>
              <w:t xml:space="preserve">echerche </w:t>
            </w:r>
            <w:r w:rsidR="004142BC">
              <w:rPr>
                <w:rFonts w:cstheme="minorHAnsi"/>
                <w:szCs w:val="24"/>
              </w:rPr>
              <w:t>&amp;</w:t>
            </w:r>
            <w:r w:rsidRPr="00234BAE">
              <w:rPr>
                <w:rFonts w:cstheme="minorHAnsi"/>
                <w:szCs w:val="24"/>
              </w:rPr>
              <w:t xml:space="preserve"> </w:t>
            </w:r>
            <w:r w:rsidR="004142BC">
              <w:rPr>
                <w:rFonts w:cstheme="minorHAnsi"/>
                <w:szCs w:val="24"/>
              </w:rPr>
              <w:t>R</w:t>
            </w:r>
            <w:r w:rsidRPr="00234BAE">
              <w:rPr>
                <w:rFonts w:cstheme="minorHAnsi"/>
                <w:szCs w:val="24"/>
              </w:rPr>
              <w:t xml:space="preserve">outage en ligne, </w:t>
            </w:r>
            <w:r w:rsidR="004142BC">
              <w:rPr>
                <w:rFonts w:cstheme="minorHAnsi"/>
                <w:szCs w:val="24"/>
              </w:rPr>
              <w:t>M</w:t>
            </w:r>
            <w:r w:rsidRPr="00234BAE">
              <w:rPr>
                <w:rFonts w:cstheme="minorHAnsi"/>
                <w:szCs w:val="24"/>
              </w:rPr>
              <w:t xml:space="preserve">étéo, </w:t>
            </w:r>
            <w:r w:rsidR="00264299">
              <w:rPr>
                <w:rFonts w:cstheme="minorHAnsi"/>
                <w:szCs w:val="24"/>
              </w:rPr>
              <w:t>Off-Street Parking</w:t>
            </w:r>
            <w:r w:rsidRPr="00234BAE">
              <w:rPr>
                <w:rFonts w:cstheme="minorHAnsi"/>
                <w:szCs w:val="24"/>
              </w:rPr>
              <w:t xml:space="preserve"> et </w:t>
            </w:r>
            <w:r w:rsidR="00264299">
              <w:rPr>
                <w:rFonts w:cstheme="minorHAnsi"/>
                <w:szCs w:val="24"/>
              </w:rPr>
              <w:t>P</w:t>
            </w:r>
            <w:r w:rsidRPr="00234BAE">
              <w:rPr>
                <w:rFonts w:cstheme="minorHAnsi"/>
                <w:szCs w:val="24"/>
              </w:rPr>
              <w:t>rix du carburant.</w:t>
            </w:r>
            <w:r>
              <w:rPr>
                <w:rFonts w:cstheme="minorHAnsi"/>
                <w:szCs w:val="24"/>
              </w:rPr>
              <w:t xml:space="preserve"> </w:t>
            </w:r>
            <w:r w:rsidR="00264299">
              <w:rPr>
                <w:rFonts w:cstheme="minorHAnsi"/>
                <w:szCs w:val="24"/>
              </w:rPr>
              <w:t>L</w:t>
            </w:r>
            <w:r w:rsidRPr="00234BAE">
              <w:rPr>
                <w:rFonts w:cstheme="minorHAnsi"/>
                <w:szCs w:val="24"/>
              </w:rPr>
              <w:t xml:space="preserve">e système </w:t>
            </w:r>
            <w:proofErr w:type="spellStart"/>
            <w:r w:rsidR="00264299">
              <w:rPr>
                <w:rFonts w:cstheme="minorHAnsi"/>
                <w:szCs w:val="24"/>
              </w:rPr>
              <w:t>se</w:t>
            </w:r>
            <w:proofErr w:type="spellEnd"/>
            <w:r w:rsidRPr="00234BAE">
              <w:rPr>
                <w:rFonts w:cstheme="minorHAnsi"/>
                <w:szCs w:val="24"/>
              </w:rPr>
              <w:t xml:space="preserve"> command</w:t>
            </w:r>
            <w:r w:rsidR="00264299">
              <w:rPr>
                <w:rFonts w:cstheme="minorHAnsi"/>
                <w:szCs w:val="24"/>
              </w:rPr>
              <w:t>e</w:t>
            </w:r>
            <w:r w:rsidRPr="00234BAE">
              <w:rPr>
                <w:rFonts w:cstheme="minorHAnsi"/>
                <w:szCs w:val="24"/>
              </w:rPr>
              <w:t xml:space="preserve"> à partir d'un écran tactile de 8,8 pouces </w:t>
            </w:r>
            <w:r w:rsidR="00264299">
              <w:rPr>
                <w:rFonts w:cstheme="minorHAnsi"/>
                <w:szCs w:val="24"/>
              </w:rPr>
              <w:t xml:space="preserve">via des </w:t>
            </w:r>
            <w:r w:rsidRPr="00234BAE">
              <w:rPr>
                <w:rFonts w:cstheme="minorHAnsi"/>
                <w:szCs w:val="24"/>
              </w:rPr>
              <w:t>widget</w:t>
            </w:r>
            <w:r w:rsidR="00264299">
              <w:rPr>
                <w:rFonts w:cstheme="minorHAnsi"/>
                <w:szCs w:val="24"/>
              </w:rPr>
              <w:t xml:space="preserve">s </w:t>
            </w:r>
            <w:r w:rsidRPr="00234BAE">
              <w:rPr>
                <w:rFonts w:cstheme="minorHAnsi"/>
                <w:szCs w:val="24"/>
              </w:rPr>
              <w:t>personnalisable</w:t>
            </w:r>
            <w:r w:rsidR="00264299">
              <w:rPr>
                <w:rFonts w:cstheme="minorHAnsi"/>
                <w:szCs w:val="24"/>
              </w:rPr>
              <w:t>s</w:t>
            </w:r>
            <w:r w:rsidRPr="00234BAE">
              <w:rPr>
                <w:rFonts w:cstheme="minorHAnsi"/>
                <w:szCs w:val="24"/>
              </w:rPr>
              <w:t xml:space="preserve"> par </w:t>
            </w:r>
            <w:r w:rsidR="00264299">
              <w:rPr>
                <w:rFonts w:cstheme="minorHAnsi"/>
                <w:szCs w:val="24"/>
              </w:rPr>
              <w:t>l’utilisateur</w:t>
            </w:r>
            <w:r w:rsidRPr="00234BAE">
              <w:rPr>
                <w:rFonts w:cstheme="minorHAnsi"/>
                <w:szCs w:val="24"/>
              </w:rPr>
              <w:t>.</w:t>
            </w:r>
            <w:r>
              <w:rPr>
                <w:rFonts w:cstheme="minorHAnsi"/>
                <w:szCs w:val="24"/>
              </w:rPr>
              <w:t xml:space="preserve"> </w:t>
            </w:r>
            <w:r w:rsidRPr="00234BAE">
              <w:rPr>
                <w:rFonts w:cstheme="minorHAnsi"/>
                <w:szCs w:val="24"/>
              </w:rPr>
              <w:t xml:space="preserve">Les API </w:t>
            </w:r>
            <w:proofErr w:type="spellStart"/>
            <w:r w:rsidRPr="00234BAE">
              <w:rPr>
                <w:rFonts w:cstheme="minorHAnsi"/>
                <w:szCs w:val="24"/>
              </w:rPr>
              <w:t>Maps</w:t>
            </w:r>
            <w:proofErr w:type="spellEnd"/>
            <w:r w:rsidRPr="00234BAE">
              <w:rPr>
                <w:rFonts w:cstheme="minorHAnsi"/>
                <w:szCs w:val="24"/>
              </w:rPr>
              <w:t xml:space="preserve"> de TomTom </w:t>
            </w:r>
            <w:r w:rsidR="00264299">
              <w:rPr>
                <w:rFonts w:cstheme="minorHAnsi"/>
                <w:szCs w:val="24"/>
              </w:rPr>
              <w:t>équiperont également</w:t>
            </w:r>
            <w:r w:rsidRPr="00234BAE">
              <w:rPr>
                <w:rFonts w:cstheme="minorHAnsi"/>
                <w:szCs w:val="24"/>
              </w:rPr>
              <w:t xml:space="preserve"> l'application smartphone du constructeur</w:t>
            </w:r>
            <w:r w:rsidR="000B5CB5">
              <w:rPr>
                <w:rFonts w:cstheme="minorHAnsi"/>
                <w:szCs w:val="24"/>
              </w:rPr>
              <w:t xml:space="preserve">, </w:t>
            </w:r>
            <w:r w:rsidR="00264299">
              <w:rPr>
                <w:rFonts w:cstheme="minorHAnsi"/>
                <w:szCs w:val="24"/>
              </w:rPr>
              <w:t>qui</w:t>
            </w:r>
            <w:r w:rsidR="00CB7868">
              <w:rPr>
                <w:rFonts w:cstheme="minorHAnsi"/>
                <w:szCs w:val="24"/>
              </w:rPr>
              <w:t xml:space="preserve"> permet</w:t>
            </w:r>
            <w:r w:rsidR="00264299">
              <w:rPr>
                <w:rFonts w:cstheme="minorHAnsi"/>
                <w:szCs w:val="24"/>
              </w:rPr>
              <w:t xml:space="preserve"> entre autres</w:t>
            </w:r>
            <w:r w:rsidR="00CB7868">
              <w:rPr>
                <w:rFonts w:cstheme="minorHAnsi"/>
                <w:szCs w:val="24"/>
              </w:rPr>
              <w:t xml:space="preserve"> au</w:t>
            </w:r>
            <w:r w:rsidR="00264299">
              <w:rPr>
                <w:rFonts w:cstheme="minorHAnsi"/>
                <w:szCs w:val="24"/>
              </w:rPr>
              <w:t xml:space="preserve"> </w:t>
            </w:r>
            <w:r w:rsidRPr="00234BAE">
              <w:rPr>
                <w:rFonts w:cstheme="minorHAnsi"/>
                <w:szCs w:val="24"/>
              </w:rPr>
              <w:t xml:space="preserve">conducteur </w:t>
            </w:r>
            <w:r w:rsidR="00CB7868">
              <w:rPr>
                <w:rFonts w:cstheme="minorHAnsi"/>
                <w:szCs w:val="24"/>
              </w:rPr>
              <w:t>d’</w:t>
            </w:r>
            <w:r w:rsidRPr="00234BAE">
              <w:rPr>
                <w:rFonts w:cstheme="minorHAnsi"/>
                <w:szCs w:val="24"/>
              </w:rPr>
              <w:t xml:space="preserve">envoyer </w:t>
            </w:r>
            <w:r w:rsidR="00264299">
              <w:rPr>
                <w:rFonts w:cstheme="minorHAnsi"/>
                <w:szCs w:val="24"/>
              </w:rPr>
              <w:t xml:space="preserve">sa </w:t>
            </w:r>
            <w:r w:rsidR="00264299" w:rsidRPr="00234BAE">
              <w:rPr>
                <w:rFonts w:cstheme="minorHAnsi"/>
                <w:szCs w:val="24"/>
              </w:rPr>
              <w:t>destination</w:t>
            </w:r>
            <w:r w:rsidRPr="00234BAE">
              <w:rPr>
                <w:rFonts w:cstheme="minorHAnsi"/>
                <w:szCs w:val="24"/>
              </w:rPr>
              <w:t xml:space="preserve"> directement de</w:t>
            </w:r>
            <w:r w:rsidR="00CB7868">
              <w:rPr>
                <w:rFonts w:cstheme="minorHAnsi"/>
                <w:szCs w:val="24"/>
              </w:rPr>
              <w:t>puis</w:t>
            </w:r>
            <w:r w:rsidRPr="00234BAE">
              <w:rPr>
                <w:rFonts w:cstheme="minorHAnsi"/>
                <w:szCs w:val="24"/>
              </w:rPr>
              <w:t xml:space="preserve"> </w:t>
            </w:r>
            <w:r w:rsidR="00264299">
              <w:rPr>
                <w:rFonts w:cstheme="minorHAnsi"/>
                <w:szCs w:val="24"/>
              </w:rPr>
              <w:t>son</w:t>
            </w:r>
            <w:r w:rsidRPr="00234BAE">
              <w:rPr>
                <w:rFonts w:cstheme="minorHAnsi"/>
                <w:szCs w:val="24"/>
              </w:rPr>
              <w:t xml:space="preserve"> smartphone </w:t>
            </w:r>
            <w:r w:rsidR="00264299">
              <w:rPr>
                <w:rFonts w:cstheme="minorHAnsi"/>
                <w:szCs w:val="24"/>
              </w:rPr>
              <w:t>au système de navigation de sa</w:t>
            </w:r>
            <w:r w:rsidRPr="00234BAE">
              <w:rPr>
                <w:rFonts w:cstheme="minorHAnsi"/>
                <w:szCs w:val="24"/>
              </w:rPr>
              <w:t xml:space="preserve"> voiture.</w:t>
            </w:r>
          </w:p>
          <w:p w14:paraId="25C3CF05" w14:textId="77777777" w:rsidR="000B5CB5" w:rsidRDefault="000B5CB5" w:rsidP="00935FAD">
            <w:pPr>
              <w:spacing w:line="360" w:lineRule="auto"/>
              <w:rPr>
                <w:rFonts w:cstheme="minorHAnsi"/>
                <w:szCs w:val="24"/>
              </w:rPr>
            </w:pPr>
          </w:p>
          <w:p w14:paraId="00E33F09" w14:textId="2725E765" w:rsidR="00234BAE" w:rsidRPr="00234BAE" w:rsidRDefault="00234BAE" w:rsidP="00935FAD">
            <w:pPr>
              <w:spacing w:line="360" w:lineRule="auto"/>
              <w:rPr>
                <w:rFonts w:cstheme="minorHAnsi"/>
                <w:b/>
                <w:bCs/>
                <w:szCs w:val="24"/>
              </w:rPr>
            </w:pPr>
            <w:r w:rsidRPr="00122FF2">
              <w:rPr>
                <w:rFonts w:cstheme="minorHAnsi"/>
                <w:i/>
                <w:iCs/>
                <w:szCs w:val="24"/>
              </w:rPr>
              <w:t xml:space="preserve">"Nous sommes ravis qu'Alfa Romeo ait à nouveau choisi nos </w:t>
            </w:r>
            <w:r w:rsidR="00264299">
              <w:rPr>
                <w:rFonts w:cstheme="minorHAnsi"/>
                <w:i/>
                <w:iCs/>
                <w:szCs w:val="24"/>
              </w:rPr>
              <w:t>systèmes</w:t>
            </w:r>
            <w:r w:rsidRPr="00122FF2">
              <w:rPr>
                <w:rFonts w:cstheme="minorHAnsi"/>
                <w:i/>
                <w:iCs/>
                <w:szCs w:val="24"/>
              </w:rPr>
              <w:t xml:space="preserve"> de navigation pour ses véhicules les plus récents. Avec l'ajout de nos services connectés et de nos cartes pour ADAS, l'expérience de conduite sera non seulement plus </w:t>
            </w:r>
            <w:r w:rsidR="00264299">
              <w:rPr>
                <w:rFonts w:cstheme="minorHAnsi"/>
                <w:i/>
                <w:iCs/>
                <w:szCs w:val="24"/>
              </w:rPr>
              <w:t>souple</w:t>
            </w:r>
            <w:r w:rsidRPr="00122FF2">
              <w:rPr>
                <w:rFonts w:cstheme="minorHAnsi"/>
                <w:i/>
                <w:iCs/>
                <w:szCs w:val="24"/>
              </w:rPr>
              <w:t xml:space="preserve">, mais </w:t>
            </w:r>
            <w:r w:rsidR="00122FF2" w:rsidRPr="00122FF2">
              <w:rPr>
                <w:rFonts w:cstheme="minorHAnsi"/>
                <w:i/>
                <w:iCs/>
                <w:szCs w:val="24"/>
              </w:rPr>
              <w:t>également</w:t>
            </w:r>
            <w:r w:rsidRPr="00122FF2">
              <w:rPr>
                <w:rFonts w:cstheme="minorHAnsi"/>
                <w:i/>
                <w:iCs/>
                <w:szCs w:val="24"/>
              </w:rPr>
              <w:t xml:space="preserve"> plus sûre »,</w:t>
            </w:r>
            <w:r w:rsidRPr="00234BAE">
              <w:rPr>
                <w:rFonts w:cstheme="minorHAnsi"/>
                <w:szCs w:val="24"/>
              </w:rPr>
              <w:t xml:space="preserve"> </w:t>
            </w:r>
            <w:r w:rsidRPr="00264299">
              <w:rPr>
                <w:rFonts w:cstheme="minorHAnsi"/>
                <w:bCs/>
                <w:szCs w:val="24"/>
              </w:rPr>
              <w:t>a déclaré Antoine Saucier, Directeur Général de TomTom Automotive.</w:t>
            </w:r>
          </w:p>
          <w:p w14:paraId="71FF9729" w14:textId="77777777" w:rsidR="00234BAE" w:rsidRPr="00324CB0" w:rsidRDefault="00234BAE" w:rsidP="00935FAD">
            <w:pPr>
              <w:spacing w:line="360" w:lineRule="auto"/>
              <w:rPr>
                <w:rFonts w:cstheme="minorHAnsi"/>
              </w:rPr>
            </w:pPr>
          </w:p>
          <w:p w14:paraId="369015C2" w14:textId="39EA400A" w:rsidR="008C1F2D" w:rsidRPr="00324CB0" w:rsidRDefault="008C1F2D" w:rsidP="00935FAD">
            <w:pPr>
              <w:pStyle w:val="HTML-voorafopgemaakt"/>
              <w:shd w:val="clear" w:color="auto" w:fill="FFFFFF"/>
              <w:spacing w:line="360" w:lineRule="auto"/>
              <w:rPr>
                <w:rFonts w:asciiTheme="minorHAnsi" w:hAnsiTheme="minorHAnsi" w:cstheme="minorHAnsi"/>
                <w:b/>
                <w:bCs/>
                <w:sz w:val="22"/>
                <w:szCs w:val="22"/>
                <w:lang w:eastAsia="en-US"/>
              </w:rPr>
            </w:pPr>
            <w:r w:rsidRPr="00324CB0">
              <w:rPr>
                <w:rFonts w:asciiTheme="minorHAnsi" w:hAnsiTheme="minorHAnsi" w:cstheme="minorHAnsi"/>
                <w:b/>
                <w:bCs/>
                <w:sz w:val="22"/>
                <w:szCs w:val="22"/>
                <w:lang w:eastAsia="en-US"/>
              </w:rPr>
              <w:t xml:space="preserve">TomTom est présent au CES de Las Vegas du </w:t>
            </w:r>
            <w:r w:rsidRPr="00324CB0">
              <w:rPr>
                <w:rFonts w:asciiTheme="minorHAnsi" w:eastAsiaTheme="minorEastAsia" w:hAnsiTheme="minorHAnsi" w:cstheme="minorHAnsi"/>
                <w:b/>
                <w:bCs/>
                <w:color w:val="000000"/>
                <w:sz w:val="22"/>
              </w:rPr>
              <w:t>7 au 10 Janvier 20</w:t>
            </w:r>
            <w:r w:rsidR="00820DF1" w:rsidRPr="00324CB0">
              <w:rPr>
                <w:rFonts w:asciiTheme="minorHAnsi" w:eastAsiaTheme="minorEastAsia" w:hAnsiTheme="minorHAnsi" w:cstheme="minorHAnsi"/>
                <w:b/>
                <w:bCs/>
                <w:color w:val="000000"/>
                <w:sz w:val="22"/>
              </w:rPr>
              <w:t>20</w:t>
            </w:r>
            <w:r w:rsidRPr="00324CB0">
              <w:rPr>
                <w:rFonts w:asciiTheme="minorHAnsi" w:hAnsiTheme="minorHAnsi" w:cstheme="minorHAnsi"/>
                <w:b/>
                <w:bCs/>
                <w:sz w:val="22"/>
                <w:szCs w:val="22"/>
                <w:lang w:eastAsia="en-US"/>
              </w:rPr>
              <w:t>.</w:t>
            </w:r>
          </w:p>
          <w:p w14:paraId="509F7DF4" w14:textId="3016D505" w:rsidR="008C1F2D" w:rsidRPr="00324CB0" w:rsidRDefault="008C1F2D" w:rsidP="00935FAD">
            <w:pPr>
              <w:spacing w:line="360" w:lineRule="auto"/>
              <w:rPr>
                <w:rFonts w:cstheme="minorHAnsi"/>
                <w:b/>
                <w:bCs/>
                <w:color w:val="000000"/>
              </w:rPr>
            </w:pPr>
            <w:r w:rsidRPr="00324CB0">
              <w:rPr>
                <w:rFonts w:cstheme="minorHAnsi"/>
                <w:b/>
                <w:bCs/>
                <w:color w:val="000000"/>
              </w:rPr>
              <w:t>Hall Nord – Stand #4126</w:t>
            </w:r>
          </w:p>
          <w:p w14:paraId="4CFA333C" w14:textId="77777777" w:rsidR="00F8420B" w:rsidRPr="00324CB0" w:rsidRDefault="00F8420B" w:rsidP="00935FAD">
            <w:pPr>
              <w:spacing w:line="360" w:lineRule="auto"/>
              <w:rPr>
                <w:rFonts w:cstheme="minorHAnsi"/>
              </w:rPr>
            </w:pPr>
          </w:p>
          <w:p w14:paraId="207CD0CF" w14:textId="0D3F318C" w:rsidR="00064223" w:rsidRPr="00324CB0" w:rsidRDefault="00064223" w:rsidP="00935FAD">
            <w:pPr>
              <w:spacing w:after="120" w:line="360" w:lineRule="auto"/>
              <w:rPr>
                <w:rFonts w:cstheme="minorHAnsi"/>
                <w:b/>
                <w:bCs/>
              </w:rPr>
            </w:pPr>
            <w:r w:rsidRPr="00324CB0">
              <w:rPr>
                <w:rFonts w:cstheme="minorHAnsi"/>
                <w:b/>
                <w:bCs/>
              </w:rPr>
              <w:t>FIN</w:t>
            </w:r>
          </w:p>
          <w:p w14:paraId="6F63490C" w14:textId="77777777" w:rsidR="00064223" w:rsidRPr="00324CB0" w:rsidRDefault="00064223" w:rsidP="00935FAD">
            <w:pPr>
              <w:spacing w:after="120" w:line="360" w:lineRule="auto"/>
              <w:rPr>
                <w:rFonts w:eastAsia="Times New Roman" w:cstheme="minorHAnsi"/>
                <w:b/>
              </w:rPr>
            </w:pPr>
            <w:r w:rsidRPr="00324CB0">
              <w:rPr>
                <w:rFonts w:eastAsia="Times New Roman" w:cstheme="minorHAnsi"/>
                <w:b/>
              </w:rPr>
              <w:t>À propos TomTom</w:t>
            </w:r>
            <w:bookmarkStart w:id="0" w:name="_GoBack"/>
            <w:bookmarkEnd w:id="0"/>
          </w:p>
          <w:p w14:paraId="4EF645DF" w14:textId="135523E5" w:rsidR="00064223" w:rsidRPr="00324CB0" w:rsidRDefault="00064223" w:rsidP="00935FAD">
            <w:pPr>
              <w:spacing w:after="120" w:line="360" w:lineRule="auto"/>
              <w:rPr>
                <w:rFonts w:eastAsia="Times New Roman" w:cstheme="minorHAnsi"/>
              </w:rPr>
            </w:pPr>
            <w:r w:rsidRPr="00324CB0">
              <w:rPr>
                <w:rFonts w:eastAsia="Times New Roman" w:cstheme="minorHAnsi"/>
              </w:rPr>
              <w:t xml:space="preserve">TomTom est le principal spécialiste indépendant des technologies de localisation, redéfinissant la </w:t>
            </w:r>
            <w:r w:rsidRPr="00324CB0">
              <w:rPr>
                <w:rFonts w:eastAsia="Times New Roman" w:cstheme="minorHAnsi"/>
              </w:rPr>
              <w:lastRenderedPageBreak/>
              <w:t>mobilité grâce à ses cartes et logiciels de navigation, son information</w:t>
            </w:r>
            <w:r w:rsidR="0043756C" w:rsidRPr="00324CB0">
              <w:rPr>
                <w:rFonts w:eastAsia="Times New Roman" w:cstheme="minorHAnsi"/>
              </w:rPr>
              <w:t xml:space="preserve"> </w:t>
            </w:r>
            <w:r w:rsidRPr="00324CB0">
              <w:rPr>
                <w:rFonts w:eastAsia="Times New Roman" w:cstheme="minorHAnsi"/>
              </w:rPr>
              <w:t>trafic et ses services en temps réel d’une extrême précision.</w:t>
            </w:r>
          </w:p>
          <w:p w14:paraId="58E3673C" w14:textId="77777777" w:rsidR="00064223" w:rsidRPr="00324CB0" w:rsidRDefault="00064223" w:rsidP="00935FAD">
            <w:pPr>
              <w:spacing w:after="120" w:line="360" w:lineRule="auto"/>
              <w:rPr>
                <w:rFonts w:eastAsia="Times New Roman" w:cstheme="minorHAnsi"/>
              </w:rPr>
            </w:pPr>
            <w:r w:rsidRPr="00324CB0">
              <w:rPr>
                <w:rFonts w:eastAsia="Times New Roman" w:cstheme="minorHAnsi"/>
              </w:rPr>
              <w:t>Pour réaliser notre vision d'un monde plus sûr, exempt de toutes congestions et émissions, nous créons des technologies innovantes qui font avancer le monde. En apportant notre vaste expérience aux principaux partenaires commerciaux et technologiques du secteur, nous alimentons les véhicules connectés, la mobilité intelligente et la conduite autonome.</w:t>
            </w:r>
          </w:p>
          <w:p w14:paraId="26FC3FDE" w14:textId="77777777" w:rsidR="00064223" w:rsidRPr="00324CB0" w:rsidRDefault="00064223" w:rsidP="00935FAD">
            <w:pPr>
              <w:spacing w:after="120" w:line="360" w:lineRule="auto"/>
              <w:rPr>
                <w:rFonts w:eastAsia="Times New Roman" w:cstheme="minorHAnsi"/>
              </w:rPr>
            </w:pPr>
            <w:r w:rsidRPr="00324CB0">
              <w:rPr>
                <w:rFonts w:eastAsia="Times New Roman" w:cstheme="minorHAnsi"/>
              </w:rPr>
              <w:t xml:space="preserve">Basé à Amsterdam avec des bureaux dans 30 pays, TomTom accompagne chaque jour des centaines de millions de personnes à travers le monde qui font confiance à ses technologies. </w:t>
            </w:r>
          </w:p>
          <w:p w14:paraId="2586E7E7" w14:textId="0A66A8ED" w:rsidR="00064223" w:rsidRDefault="00064223" w:rsidP="00935FAD">
            <w:pPr>
              <w:spacing w:after="120" w:line="360" w:lineRule="auto"/>
              <w:rPr>
                <w:rStyle w:val="Hyperlink"/>
                <w:rFonts w:cstheme="minorHAnsi"/>
              </w:rPr>
            </w:pPr>
            <w:r w:rsidRPr="00324CB0">
              <w:rPr>
                <w:rFonts w:eastAsia="Times New Roman" w:cstheme="minorHAnsi"/>
              </w:rPr>
              <w:t xml:space="preserve">Plus d’informations sur : </w:t>
            </w:r>
            <w:hyperlink r:id="rId11" w:history="1">
              <w:r w:rsidRPr="00324CB0">
                <w:rPr>
                  <w:rStyle w:val="Hyperlink"/>
                  <w:rFonts w:cstheme="minorHAnsi"/>
                </w:rPr>
                <w:t>www.tomtom.com</w:t>
              </w:r>
            </w:hyperlink>
          </w:p>
          <w:p w14:paraId="1F6B32D7" w14:textId="77777777" w:rsidR="00234BAE" w:rsidRPr="00234BAE" w:rsidRDefault="00234BAE" w:rsidP="00324CB0">
            <w:pPr>
              <w:spacing w:after="120" w:line="360" w:lineRule="auto"/>
              <w:jc w:val="both"/>
              <w:rPr>
                <w:rFonts w:cstheme="minorHAnsi"/>
                <w:color w:val="0563C1" w:themeColor="hyperlink"/>
                <w:u w:val="single"/>
              </w:rPr>
            </w:pPr>
          </w:p>
          <w:p w14:paraId="437B4948" w14:textId="77777777" w:rsidR="00064223" w:rsidRPr="00324CB0" w:rsidRDefault="00064223" w:rsidP="00324CB0">
            <w:pPr>
              <w:spacing w:after="120" w:line="360" w:lineRule="auto"/>
              <w:jc w:val="both"/>
              <w:rPr>
                <w:rFonts w:eastAsia="Times New Roman" w:cstheme="minorHAnsi"/>
                <w:b/>
              </w:rPr>
            </w:pPr>
            <w:r w:rsidRPr="00324CB0">
              <w:rPr>
                <w:rFonts w:eastAsia="Times New Roman" w:cstheme="minorHAnsi"/>
                <w:b/>
              </w:rPr>
              <w:t>Contacts presse :</w:t>
            </w:r>
          </w:p>
          <w:p w14:paraId="63EAD2C4" w14:textId="2991C7E4" w:rsidR="00064223" w:rsidRPr="00935FAD" w:rsidRDefault="00935FAD" w:rsidP="00935FAD">
            <w:pPr>
              <w:spacing w:after="120" w:line="360" w:lineRule="auto"/>
              <w:jc w:val="both"/>
              <w:rPr>
                <w:rFonts w:cstheme="minorHAnsi"/>
                <w:bCs/>
              </w:rPr>
            </w:pPr>
            <w:r w:rsidRPr="00935FAD">
              <w:rPr>
                <w:rFonts w:eastAsia="Times New Roman" w:cstheme="minorHAnsi"/>
                <w:bCs/>
              </w:rPr>
              <w:t xml:space="preserve">Square Egg Communications, Sandra Van </w:t>
            </w:r>
            <w:proofErr w:type="spellStart"/>
            <w:r w:rsidRPr="00935FAD">
              <w:rPr>
                <w:rFonts w:eastAsia="Times New Roman" w:cstheme="minorHAnsi"/>
                <w:bCs/>
              </w:rPr>
              <w:t>Hauwaert</w:t>
            </w:r>
            <w:proofErr w:type="spellEnd"/>
            <w:r w:rsidRPr="00935FAD">
              <w:rPr>
                <w:rFonts w:eastAsia="Times New Roman" w:cstheme="minorHAnsi"/>
                <w:bCs/>
              </w:rPr>
              <w:t xml:space="preserve">, </w:t>
            </w:r>
            <w:hyperlink r:id="rId12" w:history="1">
              <w:r w:rsidRPr="00935FAD">
                <w:rPr>
                  <w:rStyle w:val="Hyperlink"/>
                  <w:rFonts w:eastAsia="Times New Roman" w:cstheme="minorHAnsi"/>
                  <w:bCs/>
                </w:rPr>
                <w:t>sandra@square-egg.be</w:t>
              </w:r>
            </w:hyperlink>
            <w:r w:rsidRPr="00935FAD">
              <w:rPr>
                <w:rFonts w:eastAsia="Times New Roman" w:cstheme="minorHAnsi"/>
                <w:bCs/>
              </w:rPr>
              <w:t>, GSM 0497251816.</w:t>
            </w:r>
          </w:p>
        </w:tc>
      </w:tr>
    </w:tbl>
    <w:p w14:paraId="410F7772" w14:textId="77777777" w:rsidR="00C72C75" w:rsidRDefault="00C72C75"/>
    <w:sectPr w:rsidR="00C72C75" w:rsidSect="00DF0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3E0"/>
    <w:rsid w:val="00040276"/>
    <w:rsid w:val="00064223"/>
    <w:rsid w:val="000B5CB5"/>
    <w:rsid w:val="00120333"/>
    <w:rsid w:val="0012266D"/>
    <w:rsid w:val="00122FF2"/>
    <w:rsid w:val="001B1DC3"/>
    <w:rsid w:val="001D5EB0"/>
    <w:rsid w:val="001F1DE0"/>
    <w:rsid w:val="001F325A"/>
    <w:rsid w:val="00234BAE"/>
    <w:rsid w:val="00235C51"/>
    <w:rsid w:val="00237DCE"/>
    <w:rsid w:val="00244AA5"/>
    <w:rsid w:val="002478C1"/>
    <w:rsid w:val="00264299"/>
    <w:rsid w:val="00304A2D"/>
    <w:rsid w:val="003055B4"/>
    <w:rsid w:val="00307F19"/>
    <w:rsid w:val="00324CB0"/>
    <w:rsid w:val="004142BC"/>
    <w:rsid w:val="00430DFC"/>
    <w:rsid w:val="0043756C"/>
    <w:rsid w:val="00456F75"/>
    <w:rsid w:val="004665B4"/>
    <w:rsid w:val="00470E68"/>
    <w:rsid w:val="004966C2"/>
    <w:rsid w:val="004C49F8"/>
    <w:rsid w:val="004D063E"/>
    <w:rsid w:val="0051664B"/>
    <w:rsid w:val="005634D2"/>
    <w:rsid w:val="006A42D3"/>
    <w:rsid w:val="006E36FB"/>
    <w:rsid w:val="007576BA"/>
    <w:rsid w:val="00820DF1"/>
    <w:rsid w:val="008322CE"/>
    <w:rsid w:val="008504C6"/>
    <w:rsid w:val="008A163A"/>
    <w:rsid w:val="008A507F"/>
    <w:rsid w:val="008C1F2D"/>
    <w:rsid w:val="00911E7E"/>
    <w:rsid w:val="00920C8E"/>
    <w:rsid w:val="00935FAD"/>
    <w:rsid w:val="0096284D"/>
    <w:rsid w:val="00A05120"/>
    <w:rsid w:val="00A05F3A"/>
    <w:rsid w:val="00A177E8"/>
    <w:rsid w:val="00A4534C"/>
    <w:rsid w:val="00AE67EE"/>
    <w:rsid w:val="00B2140C"/>
    <w:rsid w:val="00BD7EDD"/>
    <w:rsid w:val="00BE3245"/>
    <w:rsid w:val="00C2215F"/>
    <w:rsid w:val="00C64A27"/>
    <w:rsid w:val="00C723E9"/>
    <w:rsid w:val="00C72C75"/>
    <w:rsid w:val="00CB7868"/>
    <w:rsid w:val="00CC2729"/>
    <w:rsid w:val="00CE1803"/>
    <w:rsid w:val="00D823E0"/>
    <w:rsid w:val="00DA796F"/>
    <w:rsid w:val="00DD181F"/>
    <w:rsid w:val="00DF0836"/>
    <w:rsid w:val="00E24D65"/>
    <w:rsid w:val="00E8271E"/>
    <w:rsid w:val="00EC016F"/>
    <w:rsid w:val="00F427E5"/>
    <w:rsid w:val="00F67FEF"/>
    <w:rsid w:val="00F8420B"/>
    <w:rsid w:val="00FC6F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4C07A"/>
  <w15:docId w15:val="{D14C82B4-879A-4346-9502-412798929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083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82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64223"/>
    <w:rPr>
      <w:color w:val="0563C1" w:themeColor="hyperlink"/>
      <w:u w:val="single"/>
    </w:rPr>
  </w:style>
  <w:style w:type="paragraph" w:styleId="Ballontekst">
    <w:name w:val="Balloon Text"/>
    <w:basedOn w:val="Standaard"/>
    <w:link w:val="BallontekstChar"/>
    <w:uiPriority w:val="99"/>
    <w:semiHidden/>
    <w:unhideWhenUsed/>
    <w:rsid w:val="001B1D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B1DC3"/>
    <w:rPr>
      <w:rFonts w:ascii="Tahoma" w:hAnsi="Tahoma" w:cs="Tahoma"/>
      <w:sz w:val="16"/>
      <w:szCs w:val="16"/>
    </w:rPr>
  </w:style>
  <w:style w:type="character" w:styleId="Onopgelostemelding">
    <w:name w:val="Unresolved Mention"/>
    <w:basedOn w:val="Standaardalinea-lettertype"/>
    <w:uiPriority w:val="99"/>
    <w:semiHidden/>
    <w:unhideWhenUsed/>
    <w:rsid w:val="00304A2D"/>
    <w:rPr>
      <w:color w:val="605E5C"/>
      <w:shd w:val="clear" w:color="auto" w:fill="E1DFDD"/>
    </w:rPr>
  </w:style>
  <w:style w:type="paragraph" w:styleId="HTML-voorafopgemaakt">
    <w:name w:val="HTML Preformatted"/>
    <w:basedOn w:val="Standaard"/>
    <w:link w:val="HTML-voorafopgemaaktChar"/>
    <w:uiPriority w:val="99"/>
    <w:unhideWhenUsed/>
    <w:rsid w:val="00304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voorafopgemaaktChar">
    <w:name w:val="HTML - vooraf opgemaakt Char"/>
    <w:basedOn w:val="Standaardalinea-lettertype"/>
    <w:link w:val="HTML-voorafopgemaakt"/>
    <w:uiPriority w:val="99"/>
    <w:rsid w:val="00304A2D"/>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10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mtom.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mailto:sandra@square-egg.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mtom.com" TargetMode="External"/><Relationship Id="rId5" Type="http://schemas.openxmlformats.org/officeDocument/2006/relationships/settings" Target="settings.xml"/><Relationship Id="rId10" Type="http://schemas.openxmlformats.org/officeDocument/2006/relationships/hyperlink" Target="https://www.alfaromeo.com/stelvio" TargetMode="External"/><Relationship Id="rId4" Type="http://schemas.openxmlformats.org/officeDocument/2006/relationships/styles" Target="styles.xml"/><Relationship Id="rId9" Type="http://schemas.openxmlformats.org/officeDocument/2006/relationships/hyperlink" Target="https://www.alfaromeo.com/giulia"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D58068A4A8AB48879CEC4CA4A2B5F4" ma:contentTypeVersion="11" ma:contentTypeDescription="Create a new document." ma:contentTypeScope="" ma:versionID="d18a8cca1dfafd56d7b4c3e26bf7c3a0">
  <xsd:schema xmlns:xsd="http://www.w3.org/2001/XMLSchema" xmlns:xs="http://www.w3.org/2001/XMLSchema" xmlns:p="http://schemas.microsoft.com/office/2006/metadata/properties" xmlns:ns3="d0d1677b-2d5a-4900-b95a-c4ff764a92ef" xmlns:ns4="21b5dabe-0d8c-4f11-8663-07122a43d21b" targetNamespace="http://schemas.microsoft.com/office/2006/metadata/properties" ma:root="true" ma:fieldsID="7e13064a0f9da8a9e7f13fa89f81b78a" ns3:_="" ns4:_="">
    <xsd:import namespace="d0d1677b-2d5a-4900-b95a-c4ff764a92ef"/>
    <xsd:import namespace="21b5dabe-0d8c-4f11-8663-07122a43d2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1677b-2d5a-4900-b95a-c4ff764a92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5dabe-0d8c-4f11-8663-07122a43d2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4E6151-A0B9-4B7D-8F9D-65CD269E2D22}">
  <ds:schemaRefs>
    <ds:schemaRef ds:uri="http://schemas.microsoft.com/sharepoint/v3/contenttype/forms"/>
  </ds:schemaRefs>
</ds:datastoreItem>
</file>

<file path=customXml/itemProps2.xml><?xml version="1.0" encoding="utf-8"?>
<ds:datastoreItem xmlns:ds="http://schemas.openxmlformats.org/officeDocument/2006/customXml" ds:itemID="{644DBA4A-6449-4FBE-9DF2-2C834CD07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1677b-2d5a-4900-b95a-c4ff764a92ef"/>
    <ds:schemaRef ds:uri="21b5dabe-0d8c-4f11-8663-07122a43d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62ABD2-2838-41B3-9C7B-040BC4605C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2358</Characters>
  <Application>Microsoft Office Word</Application>
  <DocSecurity>0</DocSecurity>
  <Lines>28</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Tordeux</dc:creator>
  <cp:keywords/>
  <dc:description/>
  <cp:lastModifiedBy>Sandra Van Hauwaert</cp:lastModifiedBy>
  <cp:revision>2</cp:revision>
  <dcterms:created xsi:type="dcterms:W3CDTF">2020-01-07T18:53:00Z</dcterms:created>
  <dcterms:modified xsi:type="dcterms:W3CDTF">2020-01-07T18:53:00Z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0x0101009ED58068A4A8AB48879CEC4CA4A2B5F4</vt:lpwstr>
  </property>
</Properties>
</file>